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E83" w:rsidRPr="00771E83" w:rsidRDefault="00771E83" w:rsidP="00771E83">
      <w:pPr>
        <w:suppressAutoHyphens/>
        <w:spacing w:after="0" w:line="240" w:lineRule="auto"/>
        <w:ind w:right="-2"/>
        <w:jc w:val="center"/>
        <w:rPr>
          <w:rFonts w:ascii="PT Astra Serif" w:eastAsia="Calibri" w:hAnsi="PT Astra Serif" w:cs="Times New Roman"/>
          <w:sz w:val="24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-62865</wp:posOffset>
                </wp:positionV>
                <wp:extent cx="1141095" cy="352425"/>
                <wp:effectExtent l="0" t="0" r="1905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10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71E83" w:rsidRPr="003C5141" w:rsidRDefault="00771E83" w:rsidP="00771E83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84.45pt;margin-top:-4.95pt;width:89.8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" fillcolor="window" stroked="f" strokeweight=".5pt">
                <v:path arrowok="t"/>
                <v:textbox>
                  <w:txbxContent>
                    <w:p w:rsidR="00771E83" w:rsidRPr="003C5141" w:rsidRDefault="00771E83" w:rsidP="00771E83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eastAsia="Calibri" w:hAnsi="PT Astra Serif" w:cs="Times New Roman"/>
          <w:noProof/>
          <w:sz w:val="24"/>
          <w:lang w:eastAsia="ru-RU"/>
        </w:rPr>
        <w:drawing>
          <wp:inline distT="0" distB="0" distL="0" distR="0">
            <wp:extent cx="580390" cy="7232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E83" w:rsidRPr="00771E83" w:rsidRDefault="00771E83" w:rsidP="00771E83">
      <w:pPr>
        <w:suppressAutoHyphens/>
        <w:spacing w:after="0" w:line="240" w:lineRule="auto"/>
        <w:ind w:right="-2"/>
        <w:jc w:val="center"/>
        <w:rPr>
          <w:rFonts w:ascii="PT Astra Serif" w:eastAsia="Calibri" w:hAnsi="PT Astra Serif" w:cs="Times New Roman"/>
          <w:sz w:val="24"/>
        </w:rPr>
      </w:pPr>
    </w:p>
    <w:p w:rsidR="00771E83" w:rsidRPr="00771E83" w:rsidRDefault="00771E83" w:rsidP="00771E83">
      <w:pPr>
        <w:keepNext/>
        <w:tabs>
          <w:tab w:val="left" w:pos="708"/>
        </w:tabs>
        <w:suppressAutoHyphens/>
        <w:spacing w:after="0" w:line="240" w:lineRule="auto"/>
        <w:ind w:right="-2"/>
        <w:jc w:val="center"/>
        <w:outlineLvl w:val="4"/>
        <w:rPr>
          <w:rFonts w:ascii="PT Astra Serif" w:eastAsia="Calibri" w:hAnsi="PT Astra Serif" w:cs="Times New Roman"/>
          <w:spacing w:val="20"/>
          <w:sz w:val="32"/>
        </w:rPr>
      </w:pPr>
      <w:r w:rsidRPr="00771E83">
        <w:rPr>
          <w:rFonts w:ascii="PT Astra Serif" w:eastAsia="Calibri" w:hAnsi="PT Astra Serif" w:cs="Times New Roman"/>
          <w:spacing w:val="20"/>
          <w:sz w:val="32"/>
        </w:rPr>
        <w:t>АДМИНИСТРАЦИЯ ГОРОДА ЮГОРСКА</w:t>
      </w:r>
    </w:p>
    <w:p w:rsidR="00771E83" w:rsidRPr="00771E83" w:rsidRDefault="00771E83" w:rsidP="00771E83">
      <w:pPr>
        <w:suppressAutoHyphens/>
        <w:spacing w:after="0" w:line="240" w:lineRule="auto"/>
        <w:ind w:right="-2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771E83">
        <w:rPr>
          <w:rFonts w:ascii="PT Astra Serif" w:eastAsia="Calibri" w:hAnsi="PT Astra Serif" w:cs="Times New Roman"/>
          <w:sz w:val="28"/>
          <w:szCs w:val="28"/>
        </w:rPr>
        <w:t>Ханты-Мансийского автономного округа - Югры</w:t>
      </w:r>
    </w:p>
    <w:p w:rsidR="00771E83" w:rsidRPr="00771E83" w:rsidRDefault="00771E83" w:rsidP="00771E83">
      <w:pPr>
        <w:suppressAutoHyphens/>
        <w:spacing w:after="0" w:line="240" w:lineRule="auto"/>
        <w:ind w:right="-2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771E83" w:rsidRPr="00771E83" w:rsidRDefault="00771E83" w:rsidP="00771E83">
      <w:pPr>
        <w:keepNext/>
        <w:numPr>
          <w:ilvl w:val="5"/>
          <w:numId w:val="0"/>
        </w:numPr>
        <w:tabs>
          <w:tab w:val="num" w:pos="1152"/>
        </w:tabs>
        <w:suppressAutoHyphens/>
        <w:spacing w:after="0" w:line="240" w:lineRule="auto"/>
        <w:ind w:right="-2"/>
        <w:jc w:val="center"/>
        <w:outlineLvl w:val="5"/>
        <w:rPr>
          <w:rFonts w:ascii="PT Astra Serif" w:eastAsia="Calibri" w:hAnsi="PT Astra Serif" w:cs="Times New Roman"/>
          <w:spacing w:val="20"/>
          <w:sz w:val="24"/>
          <w:szCs w:val="24"/>
        </w:rPr>
      </w:pPr>
      <w:r w:rsidRPr="00771E83">
        <w:rPr>
          <w:rFonts w:ascii="PT Astra Serif" w:eastAsia="Calibri" w:hAnsi="PT Astra Serif" w:cs="Times New Roman"/>
          <w:spacing w:val="20"/>
          <w:sz w:val="36"/>
          <w:szCs w:val="36"/>
        </w:rPr>
        <w:t>ПОСТАНОВЛЕНИЕ</w:t>
      </w:r>
    </w:p>
    <w:p w:rsidR="00771E83" w:rsidRPr="00771E83" w:rsidRDefault="00771E83" w:rsidP="00771E83">
      <w:pPr>
        <w:suppressAutoHyphens/>
        <w:spacing w:after="0" w:line="240" w:lineRule="auto"/>
        <w:rPr>
          <w:rFonts w:ascii="PT Astra Serif" w:eastAsia="Calibri" w:hAnsi="PT Astra Serif" w:cs="Times New Roman"/>
          <w:sz w:val="28"/>
          <w:szCs w:val="26"/>
        </w:rPr>
      </w:pPr>
    </w:p>
    <w:p w:rsidR="00771E83" w:rsidRPr="00771E83" w:rsidRDefault="00771E83" w:rsidP="00771E83">
      <w:pPr>
        <w:suppressAutoHyphens/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tbl>
      <w:tblPr>
        <w:tblpPr w:leftFromText="180" w:rightFromText="180" w:vertAnchor="text" w:horzAnchor="margin" w:tblpY="47"/>
        <w:tblOverlap w:val="never"/>
        <w:tblW w:w="5000" w:type="pct"/>
        <w:tblLook w:val="04A0" w:firstRow="1" w:lastRow="0" w:firstColumn="1" w:lastColumn="0" w:noHBand="0" w:noVBand="1"/>
      </w:tblPr>
      <w:tblGrid>
        <w:gridCol w:w="4906"/>
        <w:gridCol w:w="4664"/>
      </w:tblGrid>
      <w:tr w:rsidR="00771E83" w:rsidRPr="00771E83" w:rsidTr="00AB2E6A">
        <w:trPr>
          <w:trHeight w:val="227"/>
        </w:trPr>
        <w:tc>
          <w:tcPr>
            <w:tcW w:w="2563" w:type="pct"/>
            <w:shd w:val="clear" w:color="auto" w:fill="auto"/>
          </w:tcPr>
          <w:p w:rsidR="00771E83" w:rsidRPr="00771E83" w:rsidRDefault="00771E83" w:rsidP="00771E83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8"/>
                <w:szCs w:val="26"/>
                <w:lang w:eastAsia="ru-RU"/>
              </w:rPr>
            </w:pPr>
            <w:proofErr w:type="gramStart"/>
            <w:r w:rsidRPr="00771E83">
              <w:rPr>
                <w:rFonts w:ascii="PT Astra Serif" w:eastAsia="Times New Roman" w:hAnsi="PT Astra Serif" w:cs="Times New Roman"/>
                <w:sz w:val="28"/>
                <w:szCs w:val="26"/>
                <w:lang w:eastAsia="ru-RU"/>
              </w:rPr>
              <w:t>от</w:t>
            </w:r>
            <w:proofErr w:type="gramEnd"/>
            <w:r w:rsidRPr="00771E83">
              <w:rPr>
                <w:rFonts w:ascii="PT Astra Serif" w:eastAsia="Times New Roman" w:hAnsi="PT Astra Serif" w:cs="Times New Roman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771E83">
              <w:rPr>
                <w:rFonts w:ascii="PT Astra Serif" w:eastAsia="Times New Roman" w:hAnsi="PT Astra Serif" w:cs="Times New Roman"/>
                <w:sz w:val="28"/>
                <w:szCs w:val="26"/>
                <w:lang w:eastAsia="ru-RU"/>
              </w:rPr>
              <w:t>Дата</w:t>
            </w:r>
            <w:proofErr w:type="gramEnd"/>
            <w:r w:rsidRPr="00771E83">
              <w:rPr>
                <w:rFonts w:ascii="PT Astra Serif" w:eastAsia="Times New Roman" w:hAnsi="PT Astra Serif" w:cs="Times New Roman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  <w:shd w:val="clear" w:color="auto" w:fill="auto"/>
          </w:tcPr>
          <w:p w:rsidR="00771E83" w:rsidRPr="00771E83" w:rsidRDefault="00771E83" w:rsidP="00771E83">
            <w:pPr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sz w:val="28"/>
                <w:szCs w:val="26"/>
                <w:lang w:eastAsia="ru-RU"/>
              </w:rPr>
            </w:pPr>
            <w:r w:rsidRPr="00771E83">
              <w:rPr>
                <w:rFonts w:ascii="PT Astra Serif" w:eastAsia="Times New Roman" w:hAnsi="PT Astra Serif" w:cs="Times New Roman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771E83" w:rsidRPr="00771E83" w:rsidRDefault="00771E83" w:rsidP="00771E83">
      <w:pPr>
        <w:suppressAutoHyphens/>
        <w:spacing w:after="0"/>
        <w:contextualSpacing/>
        <w:rPr>
          <w:rFonts w:ascii="PT Astra Serif" w:eastAsia="Calibri" w:hAnsi="PT Astra Serif" w:cs="Times New Roman"/>
          <w:sz w:val="28"/>
          <w:szCs w:val="28"/>
          <w:lang w:val="en-US"/>
        </w:rPr>
      </w:pPr>
    </w:p>
    <w:p w:rsidR="00771E83" w:rsidRPr="00771E83" w:rsidRDefault="00771E83" w:rsidP="00771E83">
      <w:pPr>
        <w:spacing w:after="0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:rsidR="00771E83" w:rsidRPr="00771E83" w:rsidRDefault="00771E83" w:rsidP="00771E83">
      <w:pPr>
        <w:spacing w:after="0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:rsidR="00FF6DA0" w:rsidRDefault="00692D5F" w:rsidP="00FB3FDF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>О внесении изменени</w:t>
      </w:r>
      <w:r w:rsidR="00FF6DA0">
        <w:rPr>
          <w:rFonts w:ascii="PT Astra Serif" w:eastAsia="Calibri" w:hAnsi="PT Astra Serif" w:cs="Times New Roman"/>
          <w:sz w:val="28"/>
          <w:szCs w:val="28"/>
          <w:lang w:eastAsia="ru-RU"/>
        </w:rPr>
        <w:t>я</w:t>
      </w:r>
    </w:p>
    <w:p w:rsidR="00D4698E" w:rsidRDefault="00692D5F" w:rsidP="00FB3FDF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в постановление </w:t>
      </w:r>
      <w:r w:rsidR="005B415E">
        <w:rPr>
          <w:rFonts w:ascii="PT Astra Serif" w:eastAsia="Calibri" w:hAnsi="PT Astra Serif" w:cs="Times New Roman"/>
          <w:sz w:val="28"/>
          <w:szCs w:val="28"/>
          <w:lang w:eastAsia="ru-RU"/>
        </w:rPr>
        <w:t>а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дминистрации </w:t>
      </w:r>
    </w:p>
    <w:p w:rsidR="00692D5F" w:rsidRDefault="00692D5F" w:rsidP="00FB3FDF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города Югорска </w:t>
      </w:r>
    </w:p>
    <w:p w:rsidR="00D4698E" w:rsidRDefault="00692D5F" w:rsidP="00FB3FDF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от </w:t>
      </w:r>
      <w:r w:rsidR="007B6FEA">
        <w:rPr>
          <w:rFonts w:ascii="PT Astra Serif" w:eastAsia="Calibri" w:hAnsi="PT Astra Serif" w:cs="Times New Roman"/>
          <w:sz w:val="28"/>
          <w:szCs w:val="28"/>
          <w:lang w:val="en-US" w:eastAsia="ru-RU"/>
        </w:rPr>
        <w:t>23</w:t>
      </w:r>
      <w:r w:rsidR="007B6FEA">
        <w:rPr>
          <w:rFonts w:ascii="PT Astra Serif" w:eastAsia="Calibri" w:hAnsi="PT Astra Serif" w:cs="Times New Roman"/>
          <w:sz w:val="28"/>
          <w:szCs w:val="28"/>
          <w:lang w:eastAsia="ru-RU"/>
        </w:rPr>
        <w:t>.</w:t>
      </w:r>
      <w:r w:rsidR="007B6FEA">
        <w:rPr>
          <w:rFonts w:ascii="PT Astra Serif" w:eastAsia="Calibri" w:hAnsi="PT Astra Serif" w:cs="Times New Roman"/>
          <w:sz w:val="28"/>
          <w:szCs w:val="28"/>
          <w:lang w:val="en-US" w:eastAsia="ru-RU"/>
        </w:rPr>
        <w:t>10</w:t>
      </w:r>
      <w:r w:rsidR="007B6FEA">
        <w:rPr>
          <w:rFonts w:ascii="PT Astra Serif" w:eastAsia="Calibri" w:hAnsi="PT Astra Serif" w:cs="Times New Roman"/>
          <w:sz w:val="28"/>
          <w:szCs w:val="28"/>
          <w:lang w:eastAsia="ru-RU"/>
        </w:rPr>
        <w:t>.</w:t>
      </w:r>
      <w:r w:rsidR="007B6FEA">
        <w:rPr>
          <w:rFonts w:ascii="PT Astra Serif" w:eastAsia="Calibri" w:hAnsi="PT Astra Serif" w:cs="Times New Roman"/>
          <w:sz w:val="28"/>
          <w:szCs w:val="28"/>
          <w:lang w:val="en-US" w:eastAsia="ru-RU"/>
        </w:rPr>
        <w:t>2025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№</w:t>
      </w:r>
      <w:r w:rsidR="00600ABB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="007B6FEA">
        <w:rPr>
          <w:rFonts w:ascii="PT Astra Serif" w:eastAsia="Calibri" w:hAnsi="PT Astra Serif" w:cs="Times New Roman"/>
          <w:sz w:val="28"/>
          <w:szCs w:val="28"/>
          <w:lang w:eastAsia="ru-RU"/>
        </w:rPr>
        <w:t>2070</w:t>
      </w:r>
      <w:r w:rsidR="00F476BA">
        <w:rPr>
          <w:rFonts w:ascii="PT Astra Serif" w:eastAsia="Calibri" w:hAnsi="PT Astra Serif" w:cs="Times New Roman"/>
          <w:sz w:val="28"/>
          <w:szCs w:val="28"/>
          <w:lang w:eastAsia="ru-RU"/>
        </w:rPr>
        <w:t>-</w:t>
      </w:r>
      <w:r w:rsidR="007B6FEA">
        <w:rPr>
          <w:rFonts w:ascii="PT Astra Serif" w:eastAsia="Calibri" w:hAnsi="PT Astra Serif" w:cs="Times New Roman"/>
          <w:sz w:val="28"/>
          <w:szCs w:val="28"/>
          <w:lang w:eastAsia="ru-RU"/>
        </w:rPr>
        <w:t>13-П</w:t>
      </w:r>
    </w:p>
    <w:p w:rsidR="007B6FEA" w:rsidRDefault="00692D5F" w:rsidP="007B6FEA">
      <w:pPr>
        <w:tabs>
          <w:tab w:val="left" w:pos="540"/>
          <w:tab w:val="left" w:pos="870"/>
        </w:tabs>
        <w:spacing w:after="0" w:line="240" w:lineRule="auto"/>
        <w:rPr>
          <w:rFonts w:ascii="PT Astra Serif" w:hAnsi="PT Astra Serif"/>
          <w:bCs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«Об </w:t>
      </w:r>
      <w:r w:rsidR="007B6FEA" w:rsidRPr="001A4EF2">
        <w:rPr>
          <w:rFonts w:ascii="PT Astra Serif" w:hAnsi="PT Astra Serif"/>
          <w:bCs/>
          <w:sz w:val="28"/>
          <w:szCs w:val="28"/>
        </w:rPr>
        <w:t xml:space="preserve"> утверждении положения </w:t>
      </w:r>
    </w:p>
    <w:p w:rsidR="007B6FEA" w:rsidRDefault="007B6FEA" w:rsidP="007B6FEA">
      <w:pPr>
        <w:tabs>
          <w:tab w:val="left" w:pos="540"/>
          <w:tab w:val="left" w:pos="870"/>
        </w:tabs>
        <w:spacing w:after="0" w:line="240" w:lineRule="auto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о персонифицированном </w:t>
      </w:r>
    </w:p>
    <w:p w:rsidR="007B6FEA" w:rsidRDefault="007B6FEA" w:rsidP="007B6FEA">
      <w:pPr>
        <w:tabs>
          <w:tab w:val="left" w:pos="540"/>
          <w:tab w:val="left" w:pos="870"/>
        </w:tabs>
        <w:spacing w:after="0" w:line="240" w:lineRule="auto"/>
        <w:rPr>
          <w:rFonts w:ascii="PT Astra Serif" w:hAnsi="PT Astra Serif"/>
          <w:bCs/>
          <w:sz w:val="28"/>
          <w:szCs w:val="28"/>
        </w:rPr>
      </w:pPr>
      <w:r w:rsidRPr="001A4EF2">
        <w:rPr>
          <w:rFonts w:ascii="PT Astra Serif" w:hAnsi="PT Astra Serif"/>
          <w:bCs/>
          <w:sz w:val="28"/>
          <w:szCs w:val="28"/>
        </w:rPr>
        <w:t xml:space="preserve">финансировании </w:t>
      </w:r>
      <w:proofErr w:type="gramStart"/>
      <w:r w:rsidRPr="001A4EF2">
        <w:rPr>
          <w:rFonts w:ascii="PT Astra Serif" w:hAnsi="PT Astra Serif"/>
          <w:bCs/>
          <w:sz w:val="28"/>
          <w:szCs w:val="28"/>
        </w:rPr>
        <w:t>дополнительного</w:t>
      </w:r>
      <w:proofErr w:type="gramEnd"/>
      <w:r w:rsidRPr="001A4EF2">
        <w:rPr>
          <w:rFonts w:ascii="PT Astra Serif" w:hAnsi="PT Astra Serif"/>
          <w:bCs/>
          <w:sz w:val="28"/>
          <w:szCs w:val="28"/>
        </w:rPr>
        <w:t xml:space="preserve"> </w:t>
      </w:r>
    </w:p>
    <w:p w:rsidR="007B6FEA" w:rsidRDefault="007B6FEA" w:rsidP="007B6FEA">
      <w:pPr>
        <w:tabs>
          <w:tab w:val="left" w:pos="540"/>
          <w:tab w:val="left" w:pos="870"/>
        </w:tabs>
        <w:spacing w:after="0" w:line="240" w:lineRule="auto"/>
        <w:rPr>
          <w:rFonts w:ascii="PT Astra Serif" w:hAnsi="PT Astra Serif"/>
          <w:bCs/>
          <w:sz w:val="28"/>
          <w:szCs w:val="28"/>
        </w:rPr>
      </w:pPr>
      <w:r w:rsidRPr="001A4EF2">
        <w:rPr>
          <w:rFonts w:ascii="PT Astra Serif" w:hAnsi="PT Astra Serif"/>
          <w:bCs/>
          <w:sz w:val="28"/>
          <w:szCs w:val="28"/>
        </w:rPr>
        <w:t xml:space="preserve">образования детей на территории </w:t>
      </w:r>
    </w:p>
    <w:p w:rsidR="00692D5F" w:rsidRPr="00771E83" w:rsidRDefault="007B6FEA" w:rsidP="007B6FEA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1A4EF2">
        <w:rPr>
          <w:rFonts w:ascii="PT Astra Serif" w:hAnsi="PT Astra Serif"/>
          <w:bCs/>
          <w:sz w:val="28"/>
          <w:szCs w:val="28"/>
        </w:rPr>
        <w:t>города Югорска</w:t>
      </w:r>
      <w:r w:rsidR="00692D5F">
        <w:rPr>
          <w:rFonts w:ascii="PT Astra Serif" w:eastAsia="Calibri" w:hAnsi="PT Astra Serif" w:cs="Times New Roman"/>
          <w:sz w:val="28"/>
          <w:szCs w:val="28"/>
          <w:lang w:eastAsia="ru-RU"/>
        </w:rPr>
        <w:t>»</w:t>
      </w:r>
    </w:p>
    <w:p w:rsidR="00771E83" w:rsidRPr="00771E83" w:rsidRDefault="00771E83" w:rsidP="00771E83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:rsidR="00771E83" w:rsidRPr="00771E83" w:rsidRDefault="00771E83" w:rsidP="00771E83">
      <w:pPr>
        <w:spacing w:after="0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:rsidR="00771E83" w:rsidRPr="00771E83" w:rsidRDefault="00771E83" w:rsidP="00771E83">
      <w:pPr>
        <w:spacing w:after="0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:rsidR="00725B12" w:rsidRDefault="00771E83" w:rsidP="007B6FEA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FE4658">
        <w:rPr>
          <w:rFonts w:ascii="PT Astra Serif" w:eastAsia="Calibri" w:hAnsi="PT Astra Serif" w:cs="Times New Roman"/>
          <w:sz w:val="28"/>
          <w:szCs w:val="28"/>
          <w:lang w:eastAsia="ru-RU"/>
        </w:rPr>
        <w:t>В соответс</w:t>
      </w:r>
      <w:r w:rsidR="001E6E87" w:rsidRPr="00FE4658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твии с </w:t>
      </w:r>
      <w:r w:rsidR="0050156B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Указом Президента Российской Федерации </w:t>
      </w:r>
      <w:r w:rsidR="00D4698E">
        <w:rPr>
          <w:rFonts w:ascii="PT Astra Serif" w:eastAsia="Calibri" w:hAnsi="PT Astra Serif" w:cs="Times New Roman"/>
          <w:sz w:val="28"/>
          <w:szCs w:val="28"/>
          <w:lang w:eastAsia="ru-RU"/>
        </w:rPr>
        <w:br/>
      </w:r>
      <w:r w:rsidR="006A1781">
        <w:rPr>
          <w:rFonts w:ascii="PT Astra Serif" w:eastAsia="Calibri" w:hAnsi="PT Astra Serif" w:cs="Times New Roman"/>
          <w:sz w:val="28"/>
          <w:szCs w:val="28"/>
          <w:lang w:eastAsia="ru-RU"/>
        </w:rPr>
        <w:t>от 15.05.2026 № 327 «О единых базовых мерах поддержки лиц, принимающих (принимавших) участие в специальной военной операции, и других категорий лиц в су</w:t>
      </w:r>
      <w:r w:rsidR="00A43105">
        <w:rPr>
          <w:rFonts w:ascii="PT Astra Serif" w:eastAsia="Calibri" w:hAnsi="PT Astra Serif" w:cs="Times New Roman"/>
          <w:sz w:val="28"/>
          <w:szCs w:val="28"/>
          <w:lang w:eastAsia="ru-RU"/>
        </w:rPr>
        <w:t>бъектах Российской Федерации», Ф</w:t>
      </w:r>
      <w:r w:rsidR="006A1781" w:rsidRPr="00FE4658">
        <w:rPr>
          <w:rFonts w:ascii="PT Astra Serif" w:eastAsia="Calibri" w:hAnsi="PT Astra Serif" w:cs="Times New Roman"/>
          <w:sz w:val="28"/>
          <w:szCs w:val="28"/>
          <w:lang w:eastAsia="ru-RU"/>
        </w:rPr>
        <w:t>едеральным законом от 06.10.2003 № 131</w:t>
      </w:r>
      <w:r w:rsidR="006A1781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-ФЗ </w:t>
      </w:r>
      <w:r w:rsidR="006A1781" w:rsidRPr="00FE4658">
        <w:rPr>
          <w:rFonts w:ascii="PT Astra Serif" w:eastAsia="Calibri" w:hAnsi="PT Astra Serif" w:cs="Times New Roman"/>
          <w:sz w:val="28"/>
          <w:szCs w:val="28"/>
          <w:lang w:eastAsia="ru-RU"/>
        </w:rPr>
        <w:t>«Об общих принципах организации местного самоуправления в Российской Федерации»</w:t>
      </w:r>
      <w:r w:rsidR="009634B8" w:rsidRPr="00FE4658">
        <w:rPr>
          <w:rFonts w:ascii="PT Astra Serif" w:eastAsia="Calibri" w:hAnsi="PT Astra Serif" w:cs="Times New Roman"/>
          <w:sz w:val="28"/>
          <w:szCs w:val="28"/>
          <w:lang w:eastAsia="ru-RU"/>
        </w:rPr>
        <w:t>:</w:t>
      </w:r>
    </w:p>
    <w:p w:rsidR="00825034" w:rsidRPr="00EB7799" w:rsidRDefault="007B6FEA" w:rsidP="00EB7799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7B6FEA">
        <w:rPr>
          <w:rFonts w:ascii="PT Astra Serif" w:eastAsia="Calibri" w:hAnsi="PT Astra Serif" w:cs="Times New Roman"/>
          <w:sz w:val="28"/>
          <w:szCs w:val="28"/>
          <w:lang w:eastAsia="ru-RU"/>
        </w:rPr>
        <w:t>1.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="00E359E3" w:rsidRPr="007B6FEA">
        <w:rPr>
          <w:rFonts w:ascii="PT Astra Serif" w:eastAsia="Calibri" w:hAnsi="PT Astra Serif" w:cs="Times New Roman"/>
          <w:sz w:val="28"/>
          <w:szCs w:val="28"/>
          <w:lang w:eastAsia="ru-RU"/>
        </w:rPr>
        <w:t>Внести в</w:t>
      </w:r>
      <w:r w:rsidR="006E23FA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приложение 1 постановления</w:t>
      </w:r>
      <w:r w:rsidR="00E359E3" w:rsidRPr="007B6FEA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администрации города Югорска </w:t>
      </w:r>
      <w:r w:rsidR="006E23FA">
        <w:rPr>
          <w:rFonts w:ascii="PT Astra Serif" w:eastAsia="Calibri" w:hAnsi="PT Astra Serif" w:cs="Times New Roman"/>
          <w:sz w:val="28"/>
          <w:szCs w:val="28"/>
          <w:lang w:eastAsia="ru-RU"/>
        </w:rPr>
        <w:t>о</w:t>
      </w:r>
      <w:r w:rsidR="00E359E3" w:rsidRPr="007B6FEA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т </w:t>
      </w:r>
      <w:r w:rsidRPr="007B6FEA">
        <w:rPr>
          <w:rFonts w:ascii="PT Astra Serif" w:eastAsia="Calibri" w:hAnsi="PT Astra Serif" w:cs="Times New Roman"/>
          <w:sz w:val="28"/>
          <w:szCs w:val="28"/>
          <w:lang w:eastAsia="ru-RU"/>
        </w:rPr>
        <w:t>23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>.</w:t>
      </w:r>
      <w:r w:rsidRPr="007B6FEA">
        <w:rPr>
          <w:rFonts w:ascii="PT Astra Serif" w:eastAsia="Calibri" w:hAnsi="PT Astra Serif" w:cs="Times New Roman"/>
          <w:sz w:val="28"/>
          <w:szCs w:val="28"/>
          <w:lang w:eastAsia="ru-RU"/>
        </w:rPr>
        <w:t>10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>.</w:t>
      </w:r>
      <w:r w:rsidRPr="007B6FEA">
        <w:rPr>
          <w:rFonts w:ascii="PT Astra Serif" w:eastAsia="Calibri" w:hAnsi="PT Astra Serif" w:cs="Times New Roman"/>
          <w:sz w:val="28"/>
          <w:szCs w:val="28"/>
          <w:lang w:eastAsia="ru-RU"/>
        </w:rPr>
        <w:t>2025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№ 2070</w:t>
      </w:r>
      <w:r w:rsidR="00F476BA">
        <w:rPr>
          <w:rFonts w:ascii="PT Astra Serif" w:eastAsia="Calibri" w:hAnsi="PT Astra Serif" w:cs="Times New Roman"/>
          <w:sz w:val="28"/>
          <w:szCs w:val="28"/>
          <w:lang w:eastAsia="ru-RU"/>
        </w:rPr>
        <w:t>-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>13-П</w:t>
      </w:r>
      <w:r w:rsidRPr="007B6FEA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="00E359E3" w:rsidRPr="007B6FEA">
        <w:rPr>
          <w:rFonts w:ascii="PT Astra Serif" w:eastAsia="Calibri" w:hAnsi="PT Astra Serif" w:cs="Times New Roman"/>
          <w:sz w:val="28"/>
          <w:szCs w:val="28"/>
          <w:lang w:eastAsia="ru-RU"/>
        </w:rPr>
        <w:t>«Об</w:t>
      </w:r>
      <w:r w:rsidRPr="007B6FEA">
        <w:rPr>
          <w:rFonts w:ascii="PT Astra Serif" w:hAnsi="PT Astra Serif"/>
          <w:bCs/>
          <w:sz w:val="28"/>
          <w:szCs w:val="28"/>
        </w:rPr>
        <w:t xml:space="preserve"> утверждении положения о персонифицированном финансировании дополнительного </w:t>
      </w:r>
      <w:r w:rsidRPr="007B6FEA">
        <w:rPr>
          <w:rFonts w:ascii="PT Astra Serif" w:hAnsi="PT Astra Serif"/>
          <w:bCs/>
          <w:sz w:val="28"/>
          <w:szCs w:val="28"/>
        </w:rPr>
        <w:t xml:space="preserve"> </w:t>
      </w:r>
      <w:r w:rsidRPr="007B6FEA">
        <w:rPr>
          <w:rFonts w:ascii="PT Astra Serif" w:hAnsi="PT Astra Serif"/>
          <w:bCs/>
          <w:sz w:val="28"/>
          <w:szCs w:val="28"/>
        </w:rPr>
        <w:t>образования детей на территории города Югорска</w:t>
      </w:r>
      <w:r w:rsidR="006E23FA">
        <w:rPr>
          <w:rFonts w:ascii="PT Astra Serif" w:hAnsi="PT Astra Serif"/>
          <w:bCs/>
          <w:sz w:val="28"/>
          <w:szCs w:val="28"/>
        </w:rPr>
        <w:t>»</w:t>
      </w:r>
      <w:r w:rsidRPr="007B6FEA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="00D4698E" w:rsidRPr="007B6FEA">
        <w:rPr>
          <w:rFonts w:ascii="PT Astra Serif" w:eastAsia="Calibri" w:hAnsi="PT Astra Serif" w:cs="Times New Roman"/>
          <w:sz w:val="28"/>
          <w:szCs w:val="28"/>
          <w:lang w:eastAsia="ru-RU"/>
        </w:rPr>
        <w:t>изменение</w:t>
      </w:r>
      <w:r w:rsidR="006E23FA">
        <w:rPr>
          <w:rFonts w:ascii="PT Astra Serif" w:eastAsia="Calibri" w:hAnsi="PT Astra Serif" w:cs="Times New Roman"/>
          <w:sz w:val="28"/>
          <w:szCs w:val="28"/>
          <w:lang w:eastAsia="ru-RU"/>
        </w:rPr>
        <w:t>,</w:t>
      </w:r>
      <w:r w:rsidR="00B32439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дополнив пункт 42 абзацем следующего содержания: </w:t>
      </w:r>
    </w:p>
    <w:p w:rsidR="007B6FEA" w:rsidRPr="00B32439" w:rsidRDefault="00EB7799" w:rsidP="00EB7799">
      <w:pPr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EB7799">
        <w:rPr>
          <w:rFonts w:ascii="PT Astra Serif" w:eastAsia="Calibri" w:hAnsi="PT Astra Serif" w:cs="Times New Roman"/>
          <w:sz w:val="28"/>
          <w:szCs w:val="28"/>
          <w:lang w:eastAsia="ru-RU"/>
        </w:rPr>
        <w:t>«</w:t>
      </w:r>
      <w:r w:rsidRPr="00EB7799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При использовании сертификата ПФДО ребенком </w:t>
      </w:r>
      <w:r w:rsidRPr="00EB7799">
        <w:rPr>
          <w:rFonts w:ascii="PT Astra Serif" w:eastAsia="Calibri" w:hAnsi="PT Astra Serif" w:cs="Times New Roman"/>
          <w:sz w:val="28"/>
          <w:szCs w:val="28"/>
          <w:lang w:eastAsia="ru-RU"/>
        </w:rPr>
        <w:br/>
        <w:t xml:space="preserve">в возрасте от 5 до 18 лет, относящимся к категории лиц, </w:t>
      </w:r>
      <w:r w:rsidR="00F476BA" w:rsidRPr="00F476BA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указанных в подпунктах «б» и «е» пункта 2 </w:t>
      </w:r>
      <w:r w:rsidRPr="00EB7799">
        <w:rPr>
          <w:rFonts w:ascii="PT Astra Serif" w:eastAsia="Calibri" w:hAnsi="PT Astra Serif" w:cs="Times New Roman"/>
          <w:sz w:val="28"/>
          <w:szCs w:val="28"/>
          <w:lang w:eastAsia="ru-RU"/>
        </w:rPr>
        <w:t>Указа Президента Российской Федерации от 15.05.2026 № 327 «О единых базовых мерах поддержки лиц, принимающих (принимавших) участие в специальной военной операции, и других категорий лиц в субъектах Российской Федерации»,</w:t>
      </w:r>
      <w:bookmarkStart w:id="0" w:name="_GoBack"/>
      <w:bookmarkEnd w:id="0"/>
      <w:r w:rsidRPr="00EB7799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для получения </w:t>
      </w:r>
      <w:r w:rsidRPr="00EB7799">
        <w:rPr>
          <w:rFonts w:ascii="PT Astra Serif" w:eastAsia="Calibri" w:hAnsi="PT Astra Serif" w:cs="Times New Roman"/>
          <w:sz w:val="28"/>
          <w:szCs w:val="28"/>
          <w:lang w:eastAsia="ru-RU"/>
        </w:rPr>
        <w:lastRenderedPageBreak/>
        <w:t>дополнительного образования по дополнительным общеразвивающим программам</w:t>
      </w:r>
      <w:proofErr w:type="gramEnd"/>
      <w:r w:rsidRPr="00EB7799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за счет бюджетных средств учебная нагрузка по соответствующим дополнительным общеразвивающим программам не учитывается при определении совокупного числа часов учебной нагрузки, приходящейся на ребенка по сертификату ПФДО, и не уменьшает норматив обеспечения сертификата ПФДО, дополнительные часы и баланс сертификата ПФДО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>.».</w:t>
      </w:r>
    </w:p>
    <w:p w:rsidR="00DC665F" w:rsidRPr="00A43105" w:rsidRDefault="00DC665F" w:rsidP="00A43105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A43105">
        <w:rPr>
          <w:rFonts w:ascii="PT Astra Serif" w:eastAsia="Calibri" w:hAnsi="PT Astra Serif" w:cs="Times New Roman"/>
          <w:sz w:val="28"/>
          <w:szCs w:val="28"/>
          <w:lang w:eastAsia="ru-RU"/>
        </w:rPr>
        <w:t>2. Опубликовать настоящее постановление в официальном сетевом издании города Югорска и разместить на официальном сайте органов местного самоуправления города Югорска.</w:t>
      </w:r>
    </w:p>
    <w:p w:rsidR="00DC665F" w:rsidRPr="00DC665F" w:rsidRDefault="00DC665F" w:rsidP="00DC665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 w:rsidRPr="00DC665F">
        <w:rPr>
          <w:rFonts w:ascii="PT Astra Serif" w:hAnsi="PT Astra Serif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DC665F" w:rsidRPr="00DC665F" w:rsidRDefault="00DC665F" w:rsidP="00DC665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</w:t>
      </w:r>
      <w:proofErr w:type="gramStart"/>
      <w:r w:rsidRPr="00DC665F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DC665F">
        <w:rPr>
          <w:rFonts w:ascii="PT Astra Serif" w:hAnsi="PT Astra Serif"/>
          <w:sz w:val="28"/>
          <w:szCs w:val="28"/>
        </w:rPr>
        <w:t xml:space="preserve"> выполнением постановления </w:t>
      </w:r>
      <w:r w:rsidRPr="00DC665F">
        <w:rPr>
          <w:rFonts w:ascii="PT Astra Serif" w:hAnsi="PT Astra Serif"/>
          <w:color w:val="000000"/>
          <w:sz w:val="28"/>
          <w:szCs w:val="28"/>
        </w:rPr>
        <w:t xml:space="preserve">возложить на заместителя главы города Югорска </w:t>
      </w:r>
      <w:proofErr w:type="spellStart"/>
      <w:r w:rsidRPr="00DC665F">
        <w:rPr>
          <w:rFonts w:ascii="PT Astra Serif" w:hAnsi="PT Astra Serif"/>
          <w:color w:val="000000"/>
          <w:sz w:val="28"/>
          <w:szCs w:val="28"/>
        </w:rPr>
        <w:t>Носкову</w:t>
      </w:r>
      <w:proofErr w:type="spellEnd"/>
      <w:r w:rsidRPr="00DC665F">
        <w:rPr>
          <w:rFonts w:ascii="PT Astra Serif" w:hAnsi="PT Astra Serif"/>
          <w:color w:val="000000"/>
          <w:sz w:val="28"/>
          <w:szCs w:val="28"/>
        </w:rPr>
        <w:t xml:space="preserve"> Л.И.</w:t>
      </w:r>
    </w:p>
    <w:p w:rsidR="00771E83" w:rsidRPr="00771E83" w:rsidRDefault="00771E83" w:rsidP="00771E83">
      <w:pPr>
        <w:spacing w:after="0"/>
        <w:rPr>
          <w:rFonts w:ascii="PT Astra Serif" w:eastAsia="Calibri" w:hAnsi="PT Astra Serif" w:cs="Times New Roman"/>
          <w:b/>
          <w:sz w:val="28"/>
          <w:szCs w:val="26"/>
        </w:rPr>
      </w:pPr>
    </w:p>
    <w:p w:rsidR="00771E83" w:rsidRPr="00771E83" w:rsidRDefault="00771E83" w:rsidP="00771E83">
      <w:pPr>
        <w:spacing w:after="0"/>
        <w:rPr>
          <w:rFonts w:ascii="PT Astra Serif" w:eastAsia="Calibri" w:hAnsi="PT Astra Serif" w:cs="Times New Roman"/>
          <w:b/>
          <w:sz w:val="28"/>
          <w:szCs w:val="26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B5D95" wp14:editId="4FE20FC5">
                <wp:simplePos x="0" y="0"/>
                <wp:positionH relativeFrom="column">
                  <wp:posOffset>2234565</wp:posOffset>
                </wp:positionH>
                <wp:positionV relativeFrom="paragraph">
                  <wp:posOffset>222250</wp:posOffset>
                </wp:positionV>
                <wp:extent cx="2505075" cy="914400"/>
                <wp:effectExtent l="0" t="0" r="28575" b="19050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5075" cy="91440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295223FA" id="Скругленный прямоугольник 8" o:spid="_x0000_s1026" style="position:absolute;margin-left:175.95pt;margin-top:17.5pt;width:197.2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" filled="f" strokecolor="windowText" strokeweight=".25pt">
                <v:path arrowok="t"/>
              </v:roundrect>
            </w:pict>
          </mc:Fallback>
        </mc:AlternateConten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02"/>
        <w:gridCol w:w="3929"/>
        <w:gridCol w:w="1937"/>
      </w:tblGrid>
      <w:tr w:rsidR="00771E83" w:rsidRPr="00771E83" w:rsidTr="00AB2E6A">
        <w:trPr>
          <w:trHeight w:val="1443"/>
        </w:trPr>
        <w:tc>
          <w:tcPr>
            <w:tcW w:w="1902" w:type="pct"/>
            <w:shd w:val="clear" w:color="auto" w:fill="auto"/>
          </w:tcPr>
          <w:p w:rsidR="00771E83" w:rsidRPr="00771E83" w:rsidRDefault="00771E83" w:rsidP="00771E83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6"/>
                <w:lang w:eastAsia="ru-RU"/>
              </w:rPr>
            </w:pPr>
            <w:r w:rsidRPr="00771E83">
              <w:rPr>
                <w:rFonts w:ascii="PT Astra Serif" w:eastAsia="Times New Roman" w:hAnsi="PT Astra Serif" w:cs="Times New Roman"/>
                <w:b/>
                <w:sz w:val="28"/>
                <w:szCs w:val="26"/>
                <w:lang w:eastAsia="ru-RU"/>
              </w:rPr>
              <w:t>Глава города Югорска</w:t>
            </w:r>
          </w:p>
        </w:tc>
        <w:tc>
          <w:tcPr>
            <w:tcW w:w="2075" w:type="pct"/>
            <w:shd w:val="clear" w:color="auto" w:fill="auto"/>
            <w:vAlign w:val="center"/>
          </w:tcPr>
          <w:p w:rsidR="00771E83" w:rsidRPr="00771E83" w:rsidRDefault="00771E83" w:rsidP="00771E8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color w:val="D9D9D9"/>
                <w:sz w:val="2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2E83CEF6" wp14:editId="11A77768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1E83">
              <w:rPr>
                <w:rFonts w:ascii="PT Astra Serif" w:eastAsia="Calibri" w:hAnsi="PT Astra Serif" w:cs="Times New Roman"/>
                <w:b/>
                <w:color w:val="D9D9D9"/>
                <w:sz w:val="20"/>
                <w:szCs w:val="26"/>
                <w:lang w:eastAsia="ru-RU"/>
              </w:rPr>
              <w:t xml:space="preserve">          ДОКУМЕНТ ПОДПИСАН</w:t>
            </w:r>
          </w:p>
          <w:p w:rsidR="00771E83" w:rsidRPr="00771E83" w:rsidRDefault="00771E83" w:rsidP="00771E8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color w:val="D9D9D9"/>
                <w:sz w:val="20"/>
                <w:szCs w:val="26"/>
                <w:lang w:eastAsia="ru-RU"/>
              </w:rPr>
            </w:pPr>
            <w:r w:rsidRPr="00771E83">
              <w:rPr>
                <w:rFonts w:ascii="PT Astra Serif" w:eastAsia="Calibri" w:hAnsi="PT Astra Serif" w:cs="Times New Roman"/>
                <w:b/>
                <w:color w:val="D9D9D9"/>
                <w:sz w:val="20"/>
                <w:szCs w:val="26"/>
                <w:lang w:eastAsia="ru-RU"/>
              </w:rPr>
              <w:t xml:space="preserve">            ЭЛЕКТРОННОЙ ПОДПИСЬЮ</w:t>
            </w:r>
          </w:p>
          <w:p w:rsidR="00771E83" w:rsidRPr="00771E83" w:rsidRDefault="00771E83" w:rsidP="00771E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D9D9D9"/>
                <w:sz w:val="20"/>
                <w:szCs w:val="26"/>
                <w:lang w:eastAsia="ru-RU"/>
              </w:rPr>
            </w:pPr>
            <w:r w:rsidRPr="00771E83">
              <w:rPr>
                <w:rFonts w:ascii="PT Astra Serif" w:eastAsia="Times New Roman" w:hAnsi="PT Astra Serif" w:cs="Times New Roman"/>
                <w:color w:val="D9D9D9"/>
                <w:sz w:val="20"/>
                <w:szCs w:val="26"/>
                <w:lang w:eastAsia="ru-RU"/>
              </w:rPr>
              <w:t>Сертификат  [Номер сертификата 1]</w:t>
            </w:r>
          </w:p>
          <w:p w:rsidR="00771E83" w:rsidRPr="00771E83" w:rsidRDefault="00771E83" w:rsidP="00771E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D9D9D9"/>
                <w:sz w:val="20"/>
                <w:szCs w:val="26"/>
                <w:lang w:eastAsia="ru-RU"/>
              </w:rPr>
            </w:pPr>
            <w:r w:rsidRPr="00771E83">
              <w:rPr>
                <w:rFonts w:ascii="PT Astra Serif" w:eastAsia="Times New Roman" w:hAnsi="PT Astra Serif" w:cs="Times New Roman"/>
                <w:color w:val="D9D9D9"/>
                <w:sz w:val="20"/>
                <w:szCs w:val="26"/>
                <w:lang w:eastAsia="ru-RU"/>
              </w:rPr>
              <w:t>Владелец [Владелец сертификата 1]</w:t>
            </w:r>
          </w:p>
          <w:p w:rsidR="00771E83" w:rsidRPr="00771E83" w:rsidRDefault="00771E83" w:rsidP="00771E8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6"/>
                <w:lang w:eastAsia="ru-RU"/>
              </w:rPr>
            </w:pPr>
            <w:r w:rsidRPr="00771E83">
              <w:rPr>
                <w:rFonts w:ascii="PT Astra Serif" w:eastAsia="Calibri" w:hAnsi="PT Astra Serif" w:cs="Times New Roman"/>
                <w:color w:val="D9D9D9"/>
                <w:sz w:val="20"/>
                <w:szCs w:val="26"/>
                <w:lang w:eastAsia="ru-RU"/>
              </w:rPr>
              <w:t>Действителен с [</w:t>
            </w:r>
            <w:proofErr w:type="spellStart"/>
            <w:r w:rsidRPr="00771E83">
              <w:rPr>
                <w:rFonts w:ascii="PT Astra Serif" w:eastAsia="Calibri" w:hAnsi="PT Astra Serif" w:cs="Times New Roman"/>
                <w:color w:val="D9D9D9"/>
                <w:sz w:val="20"/>
                <w:szCs w:val="26"/>
                <w:lang w:eastAsia="ru-RU"/>
              </w:rPr>
              <w:t>ДатаС</w:t>
            </w:r>
            <w:proofErr w:type="spellEnd"/>
            <w:r w:rsidRPr="00771E83">
              <w:rPr>
                <w:rFonts w:ascii="PT Astra Serif" w:eastAsia="Calibri" w:hAnsi="PT Astra Serif" w:cs="Times New Roman"/>
                <w:color w:val="D9D9D9"/>
                <w:sz w:val="20"/>
                <w:szCs w:val="26"/>
                <w:lang w:eastAsia="ru-RU"/>
              </w:rPr>
              <w:t xml:space="preserve"> 1] по [</w:t>
            </w:r>
            <w:proofErr w:type="spellStart"/>
            <w:r w:rsidRPr="00771E83">
              <w:rPr>
                <w:rFonts w:ascii="PT Astra Serif" w:eastAsia="Calibri" w:hAnsi="PT Astra Serif" w:cs="Times New Roman"/>
                <w:color w:val="D9D9D9"/>
                <w:sz w:val="20"/>
                <w:szCs w:val="26"/>
                <w:lang w:eastAsia="ru-RU"/>
              </w:rPr>
              <w:t>ДатаПо</w:t>
            </w:r>
            <w:proofErr w:type="spellEnd"/>
            <w:r w:rsidRPr="00771E83">
              <w:rPr>
                <w:rFonts w:ascii="PT Astra Serif" w:eastAsia="Calibri" w:hAnsi="PT Astra Serif" w:cs="Times New Roman"/>
                <w:color w:val="D9D9D9"/>
                <w:sz w:val="20"/>
                <w:szCs w:val="26"/>
                <w:lang w:eastAsia="ru-RU"/>
              </w:rPr>
              <w:t xml:space="preserve"> 1]</w:t>
            </w:r>
          </w:p>
        </w:tc>
        <w:tc>
          <w:tcPr>
            <w:tcW w:w="1023" w:type="pct"/>
            <w:shd w:val="clear" w:color="auto" w:fill="auto"/>
          </w:tcPr>
          <w:p w:rsidR="00771E83" w:rsidRPr="00771E83" w:rsidRDefault="00771E83" w:rsidP="00771E83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sz w:val="20"/>
                <w:szCs w:val="26"/>
                <w:lang w:eastAsia="ru-RU"/>
              </w:rPr>
            </w:pPr>
            <w:r w:rsidRPr="00771E83">
              <w:rPr>
                <w:rFonts w:ascii="PT Astra Serif" w:eastAsia="Times New Roman" w:hAnsi="PT Astra Serif" w:cs="Times New Roman"/>
                <w:b/>
                <w:sz w:val="28"/>
                <w:szCs w:val="26"/>
                <w:lang w:eastAsia="ru-RU"/>
              </w:rPr>
              <w:t>А.Ю. Харлов</w:t>
            </w:r>
          </w:p>
        </w:tc>
      </w:tr>
    </w:tbl>
    <w:p w:rsidR="000D236D" w:rsidRDefault="000D236D"/>
    <w:p w:rsidR="00F64670" w:rsidRDefault="00F64670" w:rsidP="007B6FEA">
      <w:pPr>
        <w:spacing w:after="0" w:line="240" w:lineRule="auto"/>
      </w:pPr>
    </w:p>
    <w:sectPr w:rsidR="00F64670" w:rsidSect="00EB7799">
      <w:head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E36" w:rsidRDefault="00921E36">
      <w:pPr>
        <w:spacing w:after="0" w:line="240" w:lineRule="auto"/>
      </w:pPr>
      <w:r>
        <w:separator/>
      </w:r>
    </w:p>
  </w:endnote>
  <w:endnote w:type="continuationSeparator" w:id="0">
    <w:p w:rsidR="00921E36" w:rsidRDefault="00921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E36" w:rsidRDefault="00921E36">
      <w:pPr>
        <w:spacing w:after="0" w:line="240" w:lineRule="auto"/>
      </w:pPr>
      <w:r>
        <w:separator/>
      </w:r>
    </w:p>
  </w:footnote>
  <w:footnote w:type="continuationSeparator" w:id="0">
    <w:p w:rsidR="00921E36" w:rsidRDefault="00921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5028615"/>
      <w:docPartObj>
        <w:docPartGallery w:val="Page Numbers (Top of Page)"/>
        <w:docPartUnique/>
      </w:docPartObj>
    </w:sdtPr>
    <w:sdtEndPr/>
    <w:sdtContent>
      <w:p w:rsidR="005B415E" w:rsidRDefault="005B415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6BA">
          <w:rPr>
            <w:noProof/>
          </w:rPr>
          <w:t>2</w:t>
        </w:r>
        <w:r>
          <w:fldChar w:fldCharType="end"/>
        </w:r>
      </w:p>
    </w:sdtContent>
  </w:sdt>
  <w:p w:rsidR="00C62090" w:rsidRPr="00E55428" w:rsidRDefault="00921E36" w:rsidP="00E55428">
    <w:pPr>
      <w:pStyle w:val="a3"/>
      <w:jc w:val="center"/>
      <w:rPr>
        <w:rFonts w:ascii="PT Astra Serif" w:hAnsi="PT Astra Serif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15E" w:rsidRDefault="005B415E">
    <w:pPr>
      <w:pStyle w:val="a3"/>
      <w:jc w:val="center"/>
    </w:pPr>
  </w:p>
  <w:p w:rsidR="005B415E" w:rsidRDefault="005B415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35721"/>
    <w:multiLevelType w:val="multilevel"/>
    <w:tmpl w:val="B1A6AB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C284EC0"/>
    <w:multiLevelType w:val="multilevel"/>
    <w:tmpl w:val="B1A6AB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CB72D0C"/>
    <w:multiLevelType w:val="hybridMultilevel"/>
    <w:tmpl w:val="838C2E1A"/>
    <w:lvl w:ilvl="0" w:tplc="F6A6C8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CE45D1"/>
    <w:multiLevelType w:val="multilevel"/>
    <w:tmpl w:val="35D8FE06"/>
    <w:lvl w:ilvl="0">
      <w:start w:val="1"/>
      <w:numFmt w:val="decimal"/>
      <w:lvlText w:val="%1."/>
      <w:lvlJc w:val="left"/>
      <w:pPr>
        <w:ind w:left="360" w:hanging="360"/>
      </w:pPr>
      <w:rPr>
        <w:rFonts w:ascii="PT Astra Serif" w:eastAsia="Calibri" w:hAnsi="PT Astra Serif" w:cs="Times New Roman"/>
      </w:rPr>
    </w:lvl>
    <w:lvl w:ilvl="1">
      <w:start w:val="1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4">
    <w:nsid w:val="4B8D227C"/>
    <w:multiLevelType w:val="hybridMultilevel"/>
    <w:tmpl w:val="A8520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823D99"/>
    <w:multiLevelType w:val="hybridMultilevel"/>
    <w:tmpl w:val="647A1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A816EA"/>
    <w:multiLevelType w:val="hybridMultilevel"/>
    <w:tmpl w:val="1618D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3EE"/>
    <w:rsid w:val="00040603"/>
    <w:rsid w:val="00091D54"/>
    <w:rsid w:val="000C32BA"/>
    <w:rsid w:val="000C7B31"/>
    <w:rsid w:val="000D236D"/>
    <w:rsid w:val="001062AE"/>
    <w:rsid w:val="001247F1"/>
    <w:rsid w:val="001813AF"/>
    <w:rsid w:val="00181931"/>
    <w:rsid w:val="0018639A"/>
    <w:rsid w:val="001A7B27"/>
    <w:rsid w:val="001E6E87"/>
    <w:rsid w:val="00200B18"/>
    <w:rsid w:val="00255982"/>
    <w:rsid w:val="00267EA8"/>
    <w:rsid w:val="00271FA9"/>
    <w:rsid w:val="00276FBD"/>
    <w:rsid w:val="0029543D"/>
    <w:rsid w:val="002979FE"/>
    <w:rsid w:val="002D30B7"/>
    <w:rsid w:val="002D5F2D"/>
    <w:rsid w:val="002D6500"/>
    <w:rsid w:val="002E7AB9"/>
    <w:rsid w:val="00311465"/>
    <w:rsid w:val="0032039E"/>
    <w:rsid w:val="00342ED6"/>
    <w:rsid w:val="003F4454"/>
    <w:rsid w:val="00415111"/>
    <w:rsid w:val="004330A0"/>
    <w:rsid w:val="00440B75"/>
    <w:rsid w:val="004817FC"/>
    <w:rsid w:val="00481881"/>
    <w:rsid w:val="004D0C4A"/>
    <w:rsid w:val="004F588D"/>
    <w:rsid w:val="0050156B"/>
    <w:rsid w:val="00505AC4"/>
    <w:rsid w:val="005425A9"/>
    <w:rsid w:val="00585E9F"/>
    <w:rsid w:val="005B40EE"/>
    <w:rsid w:val="005B415E"/>
    <w:rsid w:val="005E258E"/>
    <w:rsid w:val="005E4950"/>
    <w:rsid w:val="005E720B"/>
    <w:rsid w:val="005F742E"/>
    <w:rsid w:val="00600ABB"/>
    <w:rsid w:val="00637BF3"/>
    <w:rsid w:val="00650A44"/>
    <w:rsid w:val="0066426F"/>
    <w:rsid w:val="0068776C"/>
    <w:rsid w:val="0069128A"/>
    <w:rsid w:val="00692D5F"/>
    <w:rsid w:val="006A1781"/>
    <w:rsid w:val="006B2B0E"/>
    <w:rsid w:val="006B57BC"/>
    <w:rsid w:val="006D10DB"/>
    <w:rsid w:val="006E23FA"/>
    <w:rsid w:val="006F30A6"/>
    <w:rsid w:val="00725B12"/>
    <w:rsid w:val="007401C1"/>
    <w:rsid w:val="00771E83"/>
    <w:rsid w:val="007737BA"/>
    <w:rsid w:val="007B4BC7"/>
    <w:rsid w:val="007B6FEA"/>
    <w:rsid w:val="00817307"/>
    <w:rsid w:val="00825034"/>
    <w:rsid w:val="00833812"/>
    <w:rsid w:val="00847483"/>
    <w:rsid w:val="00867E24"/>
    <w:rsid w:val="008B1771"/>
    <w:rsid w:val="008B2EB7"/>
    <w:rsid w:val="008D7406"/>
    <w:rsid w:val="008E5576"/>
    <w:rsid w:val="00921E36"/>
    <w:rsid w:val="00933241"/>
    <w:rsid w:val="00933C69"/>
    <w:rsid w:val="009634B8"/>
    <w:rsid w:val="009745B3"/>
    <w:rsid w:val="009875D8"/>
    <w:rsid w:val="009A0708"/>
    <w:rsid w:val="00A02BB1"/>
    <w:rsid w:val="00A05FA0"/>
    <w:rsid w:val="00A253A7"/>
    <w:rsid w:val="00A42DE2"/>
    <w:rsid w:val="00A43105"/>
    <w:rsid w:val="00A55DC9"/>
    <w:rsid w:val="00A75521"/>
    <w:rsid w:val="00AB2596"/>
    <w:rsid w:val="00B053EE"/>
    <w:rsid w:val="00B222F0"/>
    <w:rsid w:val="00B23DEC"/>
    <w:rsid w:val="00B32439"/>
    <w:rsid w:val="00B65DDF"/>
    <w:rsid w:val="00B72E17"/>
    <w:rsid w:val="00BA2683"/>
    <w:rsid w:val="00BB23D8"/>
    <w:rsid w:val="00BE2434"/>
    <w:rsid w:val="00BE6169"/>
    <w:rsid w:val="00BF37B1"/>
    <w:rsid w:val="00C26771"/>
    <w:rsid w:val="00C33CC9"/>
    <w:rsid w:val="00C55677"/>
    <w:rsid w:val="00C97160"/>
    <w:rsid w:val="00CC4956"/>
    <w:rsid w:val="00CD34C6"/>
    <w:rsid w:val="00D37CC5"/>
    <w:rsid w:val="00D4698E"/>
    <w:rsid w:val="00D57D02"/>
    <w:rsid w:val="00D938C5"/>
    <w:rsid w:val="00DC665F"/>
    <w:rsid w:val="00DE06EE"/>
    <w:rsid w:val="00E0270D"/>
    <w:rsid w:val="00E359E3"/>
    <w:rsid w:val="00EB7799"/>
    <w:rsid w:val="00EC70BF"/>
    <w:rsid w:val="00F00B87"/>
    <w:rsid w:val="00F03F37"/>
    <w:rsid w:val="00F2112B"/>
    <w:rsid w:val="00F45BC3"/>
    <w:rsid w:val="00F476BA"/>
    <w:rsid w:val="00F477A8"/>
    <w:rsid w:val="00F64670"/>
    <w:rsid w:val="00F66917"/>
    <w:rsid w:val="00F94E51"/>
    <w:rsid w:val="00FB0906"/>
    <w:rsid w:val="00FB3FDF"/>
    <w:rsid w:val="00FB4697"/>
    <w:rsid w:val="00FB66F5"/>
    <w:rsid w:val="00FB780D"/>
    <w:rsid w:val="00FE4658"/>
    <w:rsid w:val="00FF498F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1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1E83"/>
  </w:style>
  <w:style w:type="paragraph" w:styleId="a5">
    <w:name w:val="Balloon Text"/>
    <w:basedOn w:val="a"/>
    <w:link w:val="a6"/>
    <w:uiPriority w:val="99"/>
    <w:semiHidden/>
    <w:unhideWhenUsed/>
    <w:rsid w:val="00771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1E8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359E3"/>
    <w:pPr>
      <w:ind w:left="720"/>
      <w:contextualSpacing/>
    </w:pPr>
  </w:style>
  <w:style w:type="table" w:styleId="a8">
    <w:name w:val="Table Grid"/>
    <w:basedOn w:val="a1"/>
    <w:uiPriority w:val="59"/>
    <w:rsid w:val="009A0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5B4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41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1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1E83"/>
  </w:style>
  <w:style w:type="paragraph" w:styleId="a5">
    <w:name w:val="Balloon Text"/>
    <w:basedOn w:val="a"/>
    <w:link w:val="a6"/>
    <w:uiPriority w:val="99"/>
    <w:semiHidden/>
    <w:unhideWhenUsed/>
    <w:rsid w:val="00771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1E8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359E3"/>
    <w:pPr>
      <w:ind w:left="720"/>
      <w:contextualSpacing/>
    </w:pPr>
  </w:style>
  <w:style w:type="table" w:styleId="a8">
    <w:name w:val="Table Grid"/>
    <w:basedOn w:val="a1"/>
    <w:uiPriority w:val="59"/>
    <w:rsid w:val="009A0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5B4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4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Юлия Константиновна</dc:creator>
  <cp:lastModifiedBy>Новоселова Елена Павловна</cp:lastModifiedBy>
  <cp:revision>5</cp:revision>
  <cp:lastPrinted>2026-08-10T12:40:00Z</cp:lastPrinted>
  <dcterms:created xsi:type="dcterms:W3CDTF">2026-08-05T11:05:00Z</dcterms:created>
  <dcterms:modified xsi:type="dcterms:W3CDTF">2026-08-10T12:41:00Z</dcterms:modified>
</cp:coreProperties>
</file>